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1ED" w:rsidRDefault="002571ED" w:rsidP="00135754">
      <w:pPr>
        <w:pStyle w:val="ConsPlusNormal"/>
        <w:jc w:val="right"/>
      </w:pPr>
      <w:bookmarkStart w:id="0" w:name="_GoBack"/>
      <w:r>
        <w:t>Приложение 1</w:t>
      </w:r>
    </w:p>
    <w:p w:rsidR="002571ED" w:rsidRDefault="002571ED" w:rsidP="00135754">
      <w:pPr>
        <w:pStyle w:val="ConsPlusNormal"/>
        <w:jc w:val="right"/>
      </w:pPr>
      <w:r>
        <w:t>к методическому комментарию</w:t>
      </w:r>
    </w:p>
    <w:bookmarkEnd w:id="0"/>
    <w:p w:rsidR="002571ED" w:rsidRDefault="002571ED" w:rsidP="00135754">
      <w:pPr>
        <w:pStyle w:val="ConsPlusNormal"/>
        <w:jc w:val="right"/>
      </w:pPr>
    </w:p>
    <w:p w:rsidR="002571ED" w:rsidRPr="00135754" w:rsidRDefault="002571ED" w:rsidP="00135754">
      <w:pPr>
        <w:pStyle w:val="ConsPlusNormal"/>
        <w:jc w:val="center"/>
      </w:pPr>
      <w:r w:rsidRPr="00135754">
        <w:t>Изменения ООП ООО</w:t>
      </w:r>
      <w:r w:rsidRPr="00135754">
        <w:rPr>
          <w:b/>
        </w:rPr>
        <w:t xml:space="preserve"> </w:t>
      </w:r>
      <w:r w:rsidRPr="00135754">
        <w:t>в соответствии с приказом Минпросвещения России от 09.10.2024 № 704</w:t>
      </w:r>
      <w:r w:rsidRPr="00135754">
        <w:rPr>
          <w:b/>
        </w:rPr>
        <w:t xml:space="preserve"> </w:t>
      </w:r>
      <w:r w:rsidRPr="00135754">
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2571ED" w:rsidRDefault="002571ED" w:rsidP="00135754">
      <w:pPr>
        <w:pStyle w:val="ConsPlusNormal"/>
        <w:jc w:val="right"/>
      </w:pPr>
    </w:p>
    <w:p w:rsidR="002571ED" w:rsidRDefault="002571ED" w:rsidP="00135754">
      <w:pPr>
        <w:pStyle w:val="ConsPlusNormal"/>
        <w:ind w:firstLine="539"/>
        <w:jc w:val="both"/>
        <w:rPr>
          <w:szCs w:val="24"/>
        </w:rPr>
      </w:pPr>
      <w:r w:rsidRPr="00DD5391">
        <w:rPr>
          <w:szCs w:val="24"/>
        </w:rPr>
        <w:t xml:space="preserve">1.3. </w:t>
      </w:r>
      <w:r w:rsidRPr="00D44A51">
        <w:rPr>
          <w:szCs w:val="24"/>
        </w:rPr>
        <w:t>Система оценки достижения планируемых результатов освоения программы основного общего образования</w:t>
      </w:r>
      <w:r>
        <w:rPr>
          <w:szCs w:val="24"/>
        </w:rPr>
        <w:t>.</w:t>
      </w:r>
    </w:p>
    <w:p w:rsidR="002571ED" w:rsidRDefault="002571ED" w:rsidP="00135754">
      <w:pPr>
        <w:ind w:firstLine="539"/>
        <w:jc w:val="both"/>
      </w:pPr>
      <w:r w:rsidRPr="002571ED">
        <w:rPr>
          <w:rFonts w:ascii="Times New Roman" w:hAnsi="Times New Roman" w:cs="Times New Roman"/>
          <w:sz w:val="24"/>
          <w:szCs w:val="24"/>
        </w:rPr>
        <w:t>18.17.1.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5BEC">
        <w:rPr>
          <w:rFonts w:ascii="Times New Roman" w:hAnsi="Times New Roman" w:cs="Times New Roman"/>
          <w:sz w:val="24"/>
          <w:szCs w:val="24"/>
        </w:rPr>
        <w:t>В федеральных и региональных процедурах оценки качества образования используется перечень (кодификатор) проверяемых требований к метапредметным результатам освоения основной образовательной программы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71ED" w:rsidRDefault="002571ED" w:rsidP="00135754">
      <w:pPr>
        <w:pStyle w:val="ConsPlusNormal"/>
        <w:jc w:val="right"/>
      </w:pPr>
    </w:p>
    <w:p w:rsidR="002571ED" w:rsidRDefault="002571ED" w:rsidP="00135754">
      <w:pPr>
        <w:pStyle w:val="ConsPlusNormal"/>
        <w:jc w:val="right"/>
      </w:pPr>
      <w:r>
        <w:t>Таблица 1</w:t>
      </w:r>
    </w:p>
    <w:p w:rsidR="00E83680" w:rsidRDefault="00E83680" w:rsidP="00135754">
      <w:pPr>
        <w:pStyle w:val="ConsPlusNormal"/>
        <w:jc w:val="center"/>
      </w:pPr>
      <w:r>
        <w:t>Перечень (кодификатор) проверяемых</w:t>
      </w:r>
    </w:p>
    <w:p w:rsidR="00E83680" w:rsidRDefault="00E83680" w:rsidP="00135754">
      <w:pPr>
        <w:pStyle w:val="ConsPlusNormal"/>
        <w:jc w:val="center"/>
      </w:pPr>
      <w:r>
        <w:t>требований к метапредметным результатам освоения основной</w:t>
      </w:r>
    </w:p>
    <w:p w:rsidR="00E83680" w:rsidRDefault="00E83680" w:rsidP="00135754">
      <w:pPr>
        <w:pStyle w:val="ConsPlusNormal"/>
        <w:jc w:val="center"/>
      </w:pPr>
      <w:r>
        <w:t>образовательной программы основного общего образования</w:t>
      </w:r>
    </w:p>
    <w:p w:rsidR="00E83680" w:rsidRDefault="00E83680" w:rsidP="00135754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1602"/>
        <w:gridCol w:w="8027"/>
      </w:tblGrid>
      <w:tr w:rsidR="00E83680" w:rsidTr="002571ED">
        <w:tc>
          <w:tcPr>
            <w:tcW w:w="832" w:type="pct"/>
          </w:tcPr>
          <w:p w:rsidR="00E83680" w:rsidRDefault="00E83680" w:rsidP="00135754">
            <w:pPr>
              <w:pStyle w:val="ConsPlusNormal"/>
              <w:jc w:val="center"/>
            </w:pPr>
            <w:r>
              <w:t>Код проверяемого требования</w:t>
            </w:r>
          </w:p>
        </w:tc>
        <w:tc>
          <w:tcPr>
            <w:tcW w:w="4168" w:type="pct"/>
          </w:tcPr>
          <w:p w:rsidR="00E83680" w:rsidRDefault="00E83680" w:rsidP="00135754">
            <w:pPr>
              <w:pStyle w:val="ConsPlusNormal"/>
              <w:jc w:val="center"/>
            </w:pPr>
            <w:r>
              <w:t>Проверяемые требования к метапредметным результатам освоения основной образовательной программы основного общего образования</w:t>
            </w:r>
          </w:p>
        </w:tc>
      </w:tr>
      <w:tr w:rsidR="00E83680" w:rsidTr="002571ED">
        <w:tc>
          <w:tcPr>
            <w:tcW w:w="832" w:type="pct"/>
          </w:tcPr>
          <w:p w:rsidR="00E83680" w:rsidRDefault="00E83680" w:rsidP="001357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68" w:type="pct"/>
          </w:tcPr>
          <w:p w:rsidR="00E83680" w:rsidRPr="00785FB9" w:rsidRDefault="00E83680" w:rsidP="00135754">
            <w:pPr>
              <w:pStyle w:val="ConsPlusNormal"/>
              <w:jc w:val="both"/>
              <w:rPr>
                <w:b/>
                <w:i/>
              </w:rPr>
            </w:pPr>
            <w:r w:rsidRPr="00785FB9">
              <w:rPr>
                <w:b/>
                <w:i/>
              </w:rPr>
              <w:t>Познавательные УУД</w:t>
            </w:r>
          </w:p>
        </w:tc>
      </w:tr>
      <w:tr w:rsidR="00E83680" w:rsidTr="002571ED">
        <w:tc>
          <w:tcPr>
            <w:tcW w:w="832" w:type="pct"/>
          </w:tcPr>
          <w:p w:rsidR="00E83680" w:rsidRDefault="00E83680" w:rsidP="0013575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168" w:type="pct"/>
          </w:tcPr>
          <w:p w:rsidR="00E83680" w:rsidRPr="00785FB9" w:rsidRDefault="00E83680" w:rsidP="00135754">
            <w:pPr>
              <w:pStyle w:val="ConsPlusNormal"/>
              <w:jc w:val="both"/>
              <w:rPr>
                <w:i/>
              </w:rPr>
            </w:pPr>
            <w:r w:rsidRPr="00785FB9">
              <w:rPr>
                <w:i/>
              </w:rPr>
              <w:t>Базовые логические действия</w:t>
            </w:r>
          </w:p>
        </w:tc>
      </w:tr>
      <w:tr w:rsidR="00E83680" w:rsidTr="002571ED">
        <w:tc>
          <w:tcPr>
            <w:tcW w:w="832" w:type="pct"/>
          </w:tcPr>
          <w:p w:rsidR="00E83680" w:rsidRDefault="00E83680" w:rsidP="00135754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168" w:type="pct"/>
          </w:tcPr>
          <w:p w:rsidR="00E83680" w:rsidRDefault="00E83680" w:rsidP="00135754">
            <w:pPr>
              <w:pStyle w:val="ConsPlusNormal"/>
              <w:jc w:val="both"/>
            </w:pPr>
            <w:r>
              <w:t>Выявлять и характеризовать существенные признаки объектов (явлений)</w:t>
            </w:r>
          </w:p>
        </w:tc>
      </w:tr>
      <w:tr w:rsidR="00E83680" w:rsidTr="002571ED">
        <w:tc>
          <w:tcPr>
            <w:tcW w:w="832" w:type="pct"/>
          </w:tcPr>
          <w:p w:rsidR="00E83680" w:rsidRDefault="00E83680" w:rsidP="00135754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4168" w:type="pct"/>
          </w:tcPr>
          <w:p w:rsidR="00E83680" w:rsidRDefault="00E83680" w:rsidP="00135754">
            <w:pPr>
              <w:pStyle w:val="ConsPlusNormal"/>
              <w:jc w:val="both"/>
            </w:pPr>
            <w:r>
              <w:t>Устанавливать существенный признак классификации, основания для обобщения и сравнения, критерии проводимого анализа</w:t>
            </w:r>
          </w:p>
        </w:tc>
      </w:tr>
      <w:tr w:rsidR="00E83680" w:rsidTr="002571ED">
        <w:tc>
          <w:tcPr>
            <w:tcW w:w="832" w:type="pct"/>
          </w:tcPr>
          <w:p w:rsidR="00E83680" w:rsidRDefault="00E83680" w:rsidP="00135754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4168" w:type="pct"/>
          </w:tcPr>
          <w:p w:rsidR="00E83680" w:rsidRDefault="00E83680" w:rsidP="00135754">
            <w:pPr>
              <w:pStyle w:val="ConsPlusNormal"/>
              <w:jc w:val="both"/>
            </w:pPr>
            <w:r>
              <w:t>С учетом предложенной задачи выявлять закономерности и противоречия в рассматриваемых фактах, данных и наблюдениях;</w:t>
            </w:r>
          </w:p>
          <w:p w:rsidR="00E83680" w:rsidRDefault="00E83680" w:rsidP="00135754">
            <w:pPr>
              <w:pStyle w:val="ConsPlusNormal"/>
              <w:jc w:val="both"/>
            </w:pPr>
            <w:r>
              <w:t>предлагать критерии для выявления закономерностей и противоречий;</w:t>
            </w:r>
          </w:p>
          <w:p w:rsidR="00E83680" w:rsidRDefault="00E83680" w:rsidP="00135754">
            <w:pPr>
              <w:pStyle w:val="ConsPlusNormal"/>
              <w:jc w:val="both"/>
            </w:pPr>
            <w:r>
              <w:t>выявлять дефицит информации, данных, необходимых для решения поставленной задачи</w:t>
            </w:r>
          </w:p>
        </w:tc>
      </w:tr>
      <w:tr w:rsidR="00E83680" w:rsidTr="002571ED">
        <w:tc>
          <w:tcPr>
            <w:tcW w:w="832" w:type="pct"/>
          </w:tcPr>
          <w:p w:rsidR="00E83680" w:rsidRDefault="00E83680" w:rsidP="00135754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4168" w:type="pct"/>
          </w:tcPr>
          <w:p w:rsidR="00E83680" w:rsidRDefault="00E83680" w:rsidP="00135754">
            <w:pPr>
              <w:pStyle w:val="ConsPlusNormal"/>
              <w:jc w:val="both"/>
            </w:pPr>
            <w:r>
              <w:t>Выявлять причинно-следственные связи при изучении явлений и процессов</w:t>
            </w:r>
          </w:p>
        </w:tc>
      </w:tr>
      <w:tr w:rsidR="00E83680" w:rsidTr="002571ED">
        <w:tc>
          <w:tcPr>
            <w:tcW w:w="832" w:type="pct"/>
          </w:tcPr>
          <w:p w:rsidR="00E83680" w:rsidRDefault="00E83680" w:rsidP="00135754">
            <w:pPr>
              <w:pStyle w:val="ConsPlusNormal"/>
              <w:jc w:val="center"/>
            </w:pPr>
            <w:r>
              <w:t>1.1.5</w:t>
            </w:r>
          </w:p>
        </w:tc>
        <w:tc>
          <w:tcPr>
            <w:tcW w:w="4168" w:type="pct"/>
          </w:tcPr>
          <w:p w:rsidR="00E83680" w:rsidRDefault="00E83680" w:rsidP="00135754">
            <w:pPr>
              <w:pStyle w:val="ConsPlusNormal"/>
              <w:jc w:val="both"/>
            </w:pPr>
            <w:r>
              <w:t>Делать выводы с использованием дедуктивных и индуктивных умозаключений, умозаключений по аналогии, формулировать гипотезы о взаимосвязях</w:t>
            </w:r>
          </w:p>
        </w:tc>
      </w:tr>
      <w:tr w:rsidR="00E83680" w:rsidTr="002571ED">
        <w:tc>
          <w:tcPr>
            <w:tcW w:w="832" w:type="pct"/>
          </w:tcPr>
          <w:p w:rsidR="00E83680" w:rsidRDefault="00E83680" w:rsidP="00135754">
            <w:pPr>
              <w:pStyle w:val="ConsPlusNormal"/>
              <w:jc w:val="center"/>
            </w:pPr>
            <w:r>
              <w:t>1.1.6</w:t>
            </w:r>
          </w:p>
        </w:tc>
        <w:tc>
          <w:tcPr>
            <w:tcW w:w="4168" w:type="pct"/>
          </w:tcPr>
          <w:p w:rsidR="00E83680" w:rsidRDefault="00E83680" w:rsidP="00135754">
            <w:pPr>
              <w:pStyle w:val="ConsPlusNormal"/>
              <w:jc w:val="both"/>
            </w:pPr>
            <w:r>
      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</w:t>
            </w:r>
          </w:p>
        </w:tc>
      </w:tr>
      <w:tr w:rsidR="00E83680" w:rsidTr="002571ED">
        <w:tc>
          <w:tcPr>
            <w:tcW w:w="832" w:type="pct"/>
          </w:tcPr>
          <w:p w:rsidR="00E83680" w:rsidRDefault="00E83680" w:rsidP="0013575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168" w:type="pct"/>
          </w:tcPr>
          <w:p w:rsidR="00E83680" w:rsidRPr="00785FB9" w:rsidRDefault="00E83680" w:rsidP="00135754">
            <w:pPr>
              <w:pStyle w:val="ConsPlusNormal"/>
              <w:jc w:val="both"/>
              <w:rPr>
                <w:i/>
              </w:rPr>
            </w:pPr>
            <w:r w:rsidRPr="00785FB9">
              <w:rPr>
                <w:i/>
              </w:rPr>
              <w:t>Базовые исследовательские действия</w:t>
            </w:r>
          </w:p>
        </w:tc>
      </w:tr>
      <w:tr w:rsidR="00E83680" w:rsidTr="002571ED">
        <w:tc>
          <w:tcPr>
            <w:tcW w:w="832" w:type="pct"/>
          </w:tcPr>
          <w:p w:rsidR="00E83680" w:rsidRDefault="00E83680" w:rsidP="00135754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4168" w:type="pct"/>
          </w:tcPr>
          <w:p w:rsidR="00E83680" w:rsidRDefault="00E83680" w:rsidP="00135754">
            <w:pPr>
              <w:pStyle w:val="ConsPlusNormal"/>
              <w:jc w:val="both"/>
            </w:pPr>
            <w:r>
      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</w:t>
            </w:r>
          </w:p>
        </w:tc>
      </w:tr>
      <w:tr w:rsidR="00E83680" w:rsidTr="002571ED">
        <w:tc>
          <w:tcPr>
            <w:tcW w:w="832" w:type="pct"/>
          </w:tcPr>
          <w:p w:rsidR="00E83680" w:rsidRDefault="00E83680" w:rsidP="00135754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4168" w:type="pct"/>
          </w:tcPr>
          <w:p w:rsidR="00E83680" w:rsidRDefault="00E83680" w:rsidP="00135754">
            <w:pPr>
              <w:pStyle w:val="ConsPlusNormal"/>
              <w:jc w:val="both"/>
            </w:pPr>
            <w:r>
              <w:t>Оценивать на применимость и достоверность информацию, полученную в ходе исследования (эксперимента)</w:t>
            </w:r>
          </w:p>
        </w:tc>
      </w:tr>
      <w:tr w:rsidR="00E83680" w:rsidTr="002571ED">
        <w:tc>
          <w:tcPr>
            <w:tcW w:w="832" w:type="pct"/>
          </w:tcPr>
          <w:p w:rsidR="00E83680" w:rsidRDefault="00E83680" w:rsidP="00135754">
            <w:pPr>
              <w:pStyle w:val="ConsPlusNormal"/>
              <w:jc w:val="center"/>
            </w:pPr>
            <w:r>
              <w:lastRenderedPageBreak/>
              <w:t>1.2.3</w:t>
            </w:r>
          </w:p>
        </w:tc>
        <w:tc>
          <w:tcPr>
            <w:tcW w:w="4168" w:type="pct"/>
          </w:tcPr>
          <w:p w:rsidR="00E83680" w:rsidRDefault="00E83680" w:rsidP="00135754">
            <w:pPr>
              <w:pStyle w:val="ConsPlusNormal"/>
              <w:jc w:val="both"/>
            </w:pPr>
            <w:r>
      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</w:t>
            </w:r>
          </w:p>
        </w:tc>
      </w:tr>
      <w:tr w:rsidR="00E83680" w:rsidTr="002571ED">
        <w:tc>
          <w:tcPr>
            <w:tcW w:w="832" w:type="pct"/>
          </w:tcPr>
          <w:p w:rsidR="00E83680" w:rsidRDefault="00E83680" w:rsidP="00135754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4168" w:type="pct"/>
          </w:tcPr>
          <w:p w:rsidR="00E83680" w:rsidRDefault="00E83680" w:rsidP="00135754">
            <w:pPr>
              <w:pStyle w:val="ConsPlusNormal"/>
              <w:jc w:val="both"/>
            </w:pPr>
            <w:r>
      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</w:t>
            </w:r>
          </w:p>
        </w:tc>
      </w:tr>
      <w:tr w:rsidR="00E83680" w:rsidTr="002571ED">
        <w:tc>
          <w:tcPr>
            <w:tcW w:w="832" w:type="pct"/>
          </w:tcPr>
          <w:p w:rsidR="00E83680" w:rsidRDefault="00E83680" w:rsidP="00135754">
            <w:pPr>
              <w:pStyle w:val="ConsPlusNormal"/>
              <w:jc w:val="center"/>
            </w:pPr>
            <w:r>
              <w:t>1.2.5</w:t>
            </w:r>
          </w:p>
        </w:tc>
        <w:tc>
          <w:tcPr>
            <w:tcW w:w="4168" w:type="pct"/>
          </w:tcPr>
          <w:p w:rsidR="00E83680" w:rsidRDefault="00E83680" w:rsidP="00135754">
            <w:pPr>
              <w:pStyle w:val="ConsPlusNormal"/>
              <w:jc w:val="both"/>
            </w:pPr>
            <w:r>
              <w:t>Использовать вопросы как исследовательский инструмент познания;</w:t>
            </w:r>
          </w:p>
          <w:p w:rsidR="00E83680" w:rsidRDefault="00E83680" w:rsidP="00135754">
            <w:pPr>
              <w:pStyle w:val="ConsPlusNormal"/>
              <w:jc w:val="both"/>
            </w:pPr>
            <w:r>
      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      </w:r>
          </w:p>
          <w:p w:rsidR="00E83680" w:rsidRDefault="00E83680" w:rsidP="00135754">
            <w:pPr>
              <w:pStyle w:val="ConsPlusNormal"/>
              <w:jc w:val="both"/>
            </w:pPr>
            <w:r>
              <w:t>формировать гипотезу об истинности собственных суждений и суждений других, аргументировать свою позицию, мнение</w:t>
            </w:r>
          </w:p>
        </w:tc>
      </w:tr>
      <w:tr w:rsidR="00E83680" w:rsidTr="002571ED">
        <w:tc>
          <w:tcPr>
            <w:tcW w:w="832" w:type="pct"/>
          </w:tcPr>
          <w:p w:rsidR="00E83680" w:rsidRDefault="00E83680" w:rsidP="00135754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168" w:type="pct"/>
          </w:tcPr>
          <w:p w:rsidR="00E83680" w:rsidRPr="00785FB9" w:rsidRDefault="00E83680" w:rsidP="00135754">
            <w:pPr>
              <w:pStyle w:val="ConsPlusNormal"/>
              <w:jc w:val="both"/>
              <w:rPr>
                <w:i/>
              </w:rPr>
            </w:pPr>
            <w:r w:rsidRPr="00785FB9">
              <w:rPr>
                <w:i/>
              </w:rPr>
              <w:t>Работа с информацией</w:t>
            </w:r>
          </w:p>
        </w:tc>
      </w:tr>
      <w:tr w:rsidR="00E83680" w:rsidTr="002571ED">
        <w:tc>
          <w:tcPr>
            <w:tcW w:w="832" w:type="pct"/>
          </w:tcPr>
          <w:p w:rsidR="00E83680" w:rsidRDefault="00E83680" w:rsidP="00135754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4168" w:type="pct"/>
          </w:tcPr>
          <w:p w:rsidR="00E83680" w:rsidRDefault="00E83680" w:rsidP="00135754">
            <w:pPr>
              <w:pStyle w:val="ConsPlusNormal"/>
              <w:jc w:val="both"/>
            </w:pPr>
            <w:r>
      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</w:t>
            </w:r>
          </w:p>
        </w:tc>
      </w:tr>
      <w:tr w:rsidR="00E83680" w:rsidTr="002571ED">
        <w:tc>
          <w:tcPr>
            <w:tcW w:w="832" w:type="pct"/>
          </w:tcPr>
          <w:p w:rsidR="00E83680" w:rsidRDefault="00E83680" w:rsidP="00135754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4168" w:type="pct"/>
          </w:tcPr>
          <w:p w:rsidR="00E83680" w:rsidRDefault="00E83680" w:rsidP="00135754">
            <w:pPr>
              <w:pStyle w:val="ConsPlusNormal"/>
              <w:jc w:val="both"/>
            </w:pPr>
            <w:r>
              <w:t>Выбирать, анализировать, систематизировать и интерпретировать информацию различных видов и форм представления;</w:t>
            </w:r>
          </w:p>
          <w:p w:rsidR="00E83680" w:rsidRDefault="00E83680" w:rsidP="00135754">
            <w:pPr>
              <w:pStyle w:val="ConsPlusNormal"/>
              <w:jc w:val="both"/>
            </w:pPr>
            <w:r>
              <w:t>находить сходные аргументы (подтверждающие или опровергающие одну и ту же идею, версию) в различных информационных источниках</w:t>
            </w:r>
          </w:p>
        </w:tc>
      </w:tr>
      <w:tr w:rsidR="00E83680" w:rsidTr="002571ED">
        <w:tc>
          <w:tcPr>
            <w:tcW w:w="832" w:type="pct"/>
          </w:tcPr>
          <w:p w:rsidR="00E83680" w:rsidRDefault="00E83680" w:rsidP="00135754">
            <w:pPr>
              <w:pStyle w:val="ConsPlusNormal"/>
              <w:jc w:val="center"/>
            </w:pPr>
            <w:r>
              <w:t>1.3.3</w:t>
            </w:r>
          </w:p>
        </w:tc>
        <w:tc>
          <w:tcPr>
            <w:tcW w:w="4168" w:type="pct"/>
          </w:tcPr>
          <w:p w:rsidR="00E83680" w:rsidRDefault="00E83680" w:rsidP="00135754">
            <w:pPr>
              <w:pStyle w:val="ConsPlusNormal"/>
              <w:jc w:val="both"/>
            </w:pPr>
            <w:r>
      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</w:t>
            </w:r>
          </w:p>
        </w:tc>
      </w:tr>
      <w:tr w:rsidR="00E83680" w:rsidTr="002571ED">
        <w:tc>
          <w:tcPr>
            <w:tcW w:w="832" w:type="pct"/>
          </w:tcPr>
          <w:p w:rsidR="00E83680" w:rsidRDefault="00E83680" w:rsidP="00135754">
            <w:pPr>
              <w:pStyle w:val="ConsPlusNormal"/>
              <w:jc w:val="center"/>
            </w:pPr>
            <w:r>
              <w:t>1.3.4</w:t>
            </w:r>
          </w:p>
        </w:tc>
        <w:tc>
          <w:tcPr>
            <w:tcW w:w="4168" w:type="pct"/>
          </w:tcPr>
          <w:p w:rsidR="00E83680" w:rsidRDefault="00E83680" w:rsidP="00135754">
            <w:pPr>
              <w:pStyle w:val="ConsPlusNormal"/>
              <w:jc w:val="both"/>
            </w:pPr>
            <w:r>
              <w:t>Оценивать надежность информации по критериям, предложенным педагогическим работником или сформулированным самостоятельно</w:t>
            </w:r>
          </w:p>
        </w:tc>
      </w:tr>
      <w:tr w:rsidR="00E83680" w:rsidTr="002571ED">
        <w:tc>
          <w:tcPr>
            <w:tcW w:w="832" w:type="pct"/>
          </w:tcPr>
          <w:p w:rsidR="00E83680" w:rsidRDefault="00E83680" w:rsidP="00135754">
            <w:pPr>
              <w:pStyle w:val="ConsPlusNormal"/>
              <w:jc w:val="center"/>
            </w:pPr>
            <w:r>
              <w:t>1.3.5</w:t>
            </w:r>
          </w:p>
        </w:tc>
        <w:tc>
          <w:tcPr>
            <w:tcW w:w="4168" w:type="pct"/>
          </w:tcPr>
          <w:p w:rsidR="00E83680" w:rsidRDefault="00E83680" w:rsidP="00135754">
            <w:pPr>
              <w:pStyle w:val="ConsPlusNormal"/>
              <w:jc w:val="both"/>
            </w:pPr>
            <w:r>
              <w:t>Эффективно запоминать и систематизировать информацию</w:t>
            </w:r>
          </w:p>
        </w:tc>
      </w:tr>
      <w:tr w:rsidR="00E83680" w:rsidTr="002571ED">
        <w:tc>
          <w:tcPr>
            <w:tcW w:w="832" w:type="pct"/>
          </w:tcPr>
          <w:p w:rsidR="00E83680" w:rsidRDefault="00E83680" w:rsidP="001357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68" w:type="pct"/>
          </w:tcPr>
          <w:p w:rsidR="00E83680" w:rsidRPr="00785FB9" w:rsidRDefault="00E83680" w:rsidP="00135754">
            <w:pPr>
              <w:pStyle w:val="ConsPlusNormal"/>
              <w:jc w:val="both"/>
              <w:rPr>
                <w:b/>
                <w:i/>
              </w:rPr>
            </w:pPr>
            <w:r w:rsidRPr="00785FB9">
              <w:rPr>
                <w:b/>
                <w:i/>
              </w:rPr>
              <w:t>Коммуникативные УУД</w:t>
            </w:r>
          </w:p>
        </w:tc>
      </w:tr>
      <w:tr w:rsidR="00E83680" w:rsidTr="002571ED">
        <w:tc>
          <w:tcPr>
            <w:tcW w:w="832" w:type="pct"/>
          </w:tcPr>
          <w:p w:rsidR="00E83680" w:rsidRDefault="00E83680" w:rsidP="0013575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168" w:type="pct"/>
          </w:tcPr>
          <w:p w:rsidR="00E83680" w:rsidRPr="00785FB9" w:rsidRDefault="00E83680" w:rsidP="00135754">
            <w:pPr>
              <w:pStyle w:val="ConsPlusNormal"/>
              <w:jc w:val="both"/>
              <w:rPr>
                <w:i/>
              </w:rPr>
            </w:pPr>
            <w:r w:rsidRPr="00785FB9">
              <w:rPr>
                <w:i/>
              </w:rPr>
              <w:t>Общение</w:t>
            </w:r>
          </w:p>
        </w:tc>
      </w:tr>
      <w:tr w:rsidR="00E83680" w:rsidTr="002571ED">
        <w:tc>
          <w:tcPr>
            <w:tcW w:w="832" w:type="pct"/>
          </w:tcPr>
          <w:p w:rsidR="00E83680" w:rsidRDefault="00E83680" w:rsidP="00135754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4168" w:type="pct"/>
          </w:tcPr>
          <w:p w:rsidR="00E83680" w:rsidRDefault="00E83680" w:rsidP="00135754">
            <w:pPr>
              <w:pStyle w:val="ConsPlusNormal"/>
              <w:jc w:val="both"/>
            </w:pPr>
            <w:r>
              <w:t>Выражать себя (свою точку зрения) в устных и письменных текстах</w:t>
            </w:r>
          </w:p>
        </w:tc>
      </w:tr>
      <w:tr w:rsidR="00E83680" w:rsidTr="002571ED">
        <w:tc>
          <w:tcPr>
            <w:tcW w:w="832" w:type="pct"/>
          </w:tcPr>
          <w:p w:rsidR="00E83680" w:rsidRDefault="00E83680" w:rsidP="00135754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4168" w:type="pct"/>
          </w:tcPr>
          <w:p w:rsidR="00E83680" w:rsidRDefault="00E83680" w:rsidP="00135754">
            <w:pPr>
              <w:pStyle w:val="ConsPlusNormal"/>
              <w:jc w:val="both"/>
            </w:pPr>
            <w:r>
      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      </w:r>
          </w:p>
          <w:p w:rsidR="00E83680" w:rsidRDefault="00E83680" w:rsidP="00135754">
            <w:pPr>
              <w:pStyle w:val="ConsPlusNormal"/>
              <w:jc w:val="both"/>
            </w:pPr>
            <w:r>
              <w:t>сопоставлять свои суждения с суждениями других участников диалога, обнаруживать различие и сходство позиций</w:t>
            </w:r>
          </w:p>
        </w:tc>
      </w:tr>
      <w:tr w:rsidR="00E83680" w:rsidTr="002571ED">
        <w:tc>
          <w:tcPr>
            <w:tcW w:w="832" w:type="pct"/>
          </w:tcPr>
          <w:p w:rsidR="00E83680" w:rsidRDefault="00E83680" w:rsidP="00135754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4168" w:type="pct"/>
          </w:tcPr>
          <w:p w:rsidR="00E83680" w:rsidRDefault="00E83680" w:rsidP="00135754">
            <w:pPr>
              <w:pStyle w:val="ConsPlusNormal"/>
              <w:jc w:val="both"/>
            </w:pPr>
            <w:r>
              <w:t>Публично представлять результаты выполненного опыта (эксперимента, исследования, проекта);</w:t>
            </w:r>
          </w:p>
          <w:p w:rsidR="00E83680" w:rsidRDefault="00E83680" w:rsidP="00135754">
            <w:pPr>
              <w:pStyle w:val="ConsPlusNormal"/>
              <w:jc w:val="both"/>
            </w:pPr>
            <w:r>
      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</w:t>
            </w:r>
          </w:p>
        </w:tc>
      </w:tr>
      <w:tr w:rsidR="00E83680" w:rsidTr="002571ED">
        <w:tc>
          <w:tcPr>
            <w:tcW w:w="832" w:type="pct"/>
          </w:tcPr>
          <w:p w:rsidR="00E83680" w:rsidRDefault="00E83680" w:rsidP="00135754">
            <w:pPr>
              <w:pStyle w:val="ConsPlusNormal"/>
              <w:jc w:val="center"/>
            </w:pPr>
            <w:r>
              <w:t>2.1.4</w:t>
            </w:r>
          </w:p>
        </w:tc>
        <w:tc>
          <w:tcPr>
            <w:tcW w:w="4168" w:type="pct"/>
          </w:tcPr>
          <w:p w:rsidR="00E83680" w:rsidRDefault="00E83680" w:rsidP="00135754">
            <w:pPr>
              <w:pStyle w:val="ConsPlusNormal"/>
              <w:jc w:val="both"/>
            </w:pPr>
            <w:r>
              <w:t>Воспринимать и формулировать суждения, выражать эмоции в соответствии с целями и условиями общения;</w:t>
            </w:r>
          </w:p>
          <w:p w:rsidR="00E83680" w:rsidRDefault="00E83680" w:rsidP="00135754">
            <w:pPr>
              <w:pStyle w:val="ConsPlusNormal"/>
              <w:jc w:val="both"/>
            </w:pPr>
            <w:r>
      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      </w:r>
          </w:p>
          <w:p w:rsidR="00E83680" w:rsidRDefault="00E83680" w:rsidP="00135754">
            <w:pPr>
              <w:pStyle w:val="ConsPlusNormal"/>
              <w:jc w:val="both"/>
            </w:pPr>
            <w:r>
              <w:t>понимать намерения других, проявлять уважительное отношение к собеседнику и в корректной форме формулировать свои возражения</w:t>
            </w:r>
          </w:p>
        </w:tc>
      </w:tr>
      <w:tr w:rsidR="00E83680" w:rsidTr="002571ED">
        <w:tc>
          <w:tcPr>
            <w:tcW w:w="832" w:type="pct"/>
          </w:tcPr>
          <w:p w:rsidR="00E83680" w:rsidRDefault="00E83680" w:rsidP="00135754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4168" w:type="pct"/>
          </w:tcPr>
          <w:p w:rsidR="00E83680" w:rsidRPr="00785FB9" w:rsidRDefault="00E83680" w:rsidP="00135754">
            <w:pPr>
              <w:pStyle w:val="ConsPlusNormal"/>
              <w:jc w:val="both"/>
              <w:rPr>
                <w:i/>
              </w:rPr>
            </w:pPr>
            <w:r w:rsidRPr="00785FB9">
              <w:rPr>
                <w:i/>
              </w:rPr>
              <w:t>Совместная деятельность</w:t>
            </w:r>
          </w:p>
        </w:tc>
      </w:tr>
      <w:tr w:rsidR="00E83680" w:rsidTr="002571ED">
        <w:tc>
          <w:tcPr>
            <w:tcW w:w="832" w:type="pct"/>
          </w:tcPr>
          <w:p w:rsidR="00E83680" w:rsidRDefault="00E83680" w:rsidP="00135754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4168" w:type="pct"/>
          </w:tcPr>
          <w:p w:rsidR="00E83680" w:rsidRDefault="00E83680" w:rsidP="00135754">
            <w:pPr>
              <w:pStyle w:val="ConsPlusNormal"/>
              <w:jc w:val="both"/>
            </w:pPr>
            <w:r>
      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      </w:r>
          </w:p>
          <w:p w:rsidR="00E83680" w:rsidRDefault="00E83680" w:rsidP="00135754">
            <w:pPr>
              <w:pStyle w:val="ConsPlusNormal"/>
              <w:jc w:val="both"/>
            </w:pPr>
            <w:r>
      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      </w:r>
          </w:p>
          <w:p w:rsidR="00E83680" w:rsidRDefault="00E83680" w:rsidP="00135754">
            <w:pPr>
              <w:pStyle w:val="ConsPlusNormal"/>
              <w:jc w:val="both"/>
            </w:pPr>
            <w:r>
              <w:t>уметь обобщать мнения нескольких человек, проявлять готовность руководить, выполнять поручения, подчиняться;</w:t>
            </w:r>
          </w:p>
          <w:p w:rsidR="00E83680" w:rsidRDefault="00E83680" w:rsidP="00135754">
            <w:pPr>
              <w:pStyle w:val="ConsPlusNormal"/>
              <w:jc w:val="both"/>
            </w:pPr>
            <w:r>
      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"мозговые штурмы" и иные);</w:t>
            </w:r>
          </w:p>
          <w:p w:rsidR="00E83680" w:rsidRDefault="00E83680" w:rsidP="00135754">
            <w:pPr>
              <w:pStyle w:val="ConsPlusNormal"/>
              <w:jc w:val="both"/>
            </w:pPr>
            <w:r>
      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      </w:r>
          </w:p>
          <w:p w:rsidR="00E83680" w:rsidRDefault="00E83680" w:rsidP="00135754">
            <w:pPr>
              <w:pStyle w:val="ConsPlusNormal"/>
              <w:jc w:val="both"/>
            </w:pPr>
            <w:r>
      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</w:t>
            </w:r>
          </w:p>
        </w:tc>
      </w:tr>
      <w:tr w:rsidR="00E83680" w:rsidTr="002571ED">
        <w:tc>
          <w:tcPr>
            <w:tcW w:w="832" w:type="pct"/>
          </w:tcPr>
          <w:p w:rsidR="00E83680" w:rsidRDefault="00E83680" w:rsidP="0013575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68" w:type="pct"/>
          </w:tcPr>
          <w:p w:rsidR="00E83680" w:rsidRPr="00785FB9" w:rsidRDefault="00E83680" w:rsidP="00135754">
            <w:pPr>
              <w:pStyle w:val="ConsPlusNormal"/>
              <w:jc w:val="both"/>
              <w:rPr>
                <w:b/>
                <w:i/>
              </w:rPr>
            </w:pPr>
            <w:r w:rsidRPr="00785FB9">
              <w:rPr>
                <w:b/>
                <w:i/>
              </w:rPr>
              <w:t>Регулятивные УУД</w:t>
            </w:r>
          </w:p>
        </w:tc>
      </w:tr>
      <w:tr w:rsidR="00E83680" w:rsidTr="002571ED">
        <w:tc>
          <w:tcPr>
            <w:tcW w:w="832" w:type="pct"/>
          </w:tcPr>
          <w:p w:rsidR="00E83680" w:rsidRDefault="00E83680" w:rsidP="0013575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168" w:type="pct"/>
          </w:tcPr>
          <w:p w:rsidR="00E83680" w:rsidRPr="00785FB9" w:rsidRDefault="00E83680" w:rsidP="00135754">
            <w:pPr>
              <w:pStyle w:val="ConsPlusNormal"/>
              <w:jc w:val="both"/>
              <w:rPr>
                <w:i/>
              </w:rPr>
            </w:pPr>
            <w:r w:rsidRPr="00785FB9">
              <w:rPr>
                <w:i/>
              </w:rPr>
              <w:t>Самоорганизация</w:t>
            </w:r>
          </w:p>
        </w:tc>
      </w:tr>
      <w:tr w:rsidR="00E83680" w:rsidTr="002571ED">
        <w:tc>
          <w:tcPr>
            <w:tcW w:w="832" w:type="pct"/>
          </w:tcPr>
          <w:p w:rsidR="00E83680" w:rsidRDefault="00E83680" w:rsidP="00135754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4168" w:type="pct"/>
          </w:tcPr>
          <w:p w:rsidR="00E83680" w:rsidRDefault="00E83680" w:rsidP="00135754">
            <w:pPr>
              <w:pStyle w:val="ConsPlusNormal"/>
              <w:jc w:val="both"/>
            </w:pPr>
            <w:r>
              <w:t>Выявлять проблемы для решения в жизненных и учебных ситуациях;</w:t>
            </w:r>
          </w:p>
          <w:p w:rsidR="00E83680" w:rsidRDefault="00E83680" w:rsidP="00135754">
            <w:pPr>
              <w:pStyle w:val="ConsPlusNormal"/>
              <w:jc w:val="both"/>
            </w:pPr>
            <w:r>
      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</w:t>
            </w:r>
          </w:p>
        </w:tc>
      </w:tr>
      <w:tr w:rsidR="00E83680" w:rsidTr="002571ED">
        <w:tc>
          <w:tcPr>
            <w:tcW w:w="832" w:type="pct"/>
          </w:tcPr>
          <w:p w:rsidR="00E83680" w:rsidRDefault="00E83680" w:rsidP="00135754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4168" w:type="pct"/>
          </w:tcPr>
          <w:p w:rsidR="00E83680" w:rsidRDefault="00E83680" w:rsidP="00135754">
            <w:pPr>
              <w:pStyle w:val="ConsPlusNormal"/>
              <w:jc w:val="both"/>
            </w:pPr>
            <w:r>
              <w:t>Ориентироваться в различных подходах принятия решений (индивидуальное, принятие решения в группе, принятие решений группой);</w:t>
            </w:r>
          </w:p>
          <w:p w:rsidR="00E83680" w:rsidRDefault="00E83680" w:rsidP="00135754">
            <w:pPr>
              <w:pStyle w:val="ConsPlusNormal"/>
              <w:jc w:val="both"/>
            </w:pPr>
            <w:r>
      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      </w:r>
          </w:p>
          <w:p w:rsidR="00E83680" w:rsidRDefault="00E83680" w:rsidP="00135754">
            <w:pPr>
              <w:pStyle w:val="ConsPlusNormal"/>
              <w:jc w:val="both"/>
            </w:pPr>
            <w:r>
              <w:t>делать выбор и брать ответственность за решение</w:t>
            </w:r>
          </w:p>
        </w:tc>
      </w:tr>
      <w:tr w:rsidR="00E83680" w:rsidTr="002571ED">
        <w:tc>
          <w:tcPr>
            <w:tcW w:w="832" w:type="pct"/>
          </w:tcPr>
          <w:p w:rsidR="00E83680" w:rsidRDefault="00E83680" w:rsidP="0013575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168" w:type="pct"/>
          </w:tcPr>
          <w:p w:rsidR="00E83680" w:rsidRPr="00785FB9" w:rsidRDefault="00E83680" w:rsidP="00135754">
            <w:pPr>
              <w:pStyle w:val="ConsPlusNormal"/>
              <w:jc w:val="both"/>
              <w:rPr>
                <w:i/>
              </w:rPr>
            </w:pPr>
            <w:r w:rsidRPr="00785FB9">
              <w:rPr>
                <w:i/>
              </w:rPr>
              <w:t>Самоконтроль</w:t>
            </w:r>
          </w:p>
        </w:tc>
      </w:tr>
      <w:tr w:rsidR="00E83680" w:rsidTr="002571ED">
        <w:tc>
          <w:tcPr>
            <w:tcW w:w="832" w:type="pct"/>
          </w:tcPr>
          <w:p w:rsidR="00E83680" w:rsidRDefault="00E83680" w:rsidP="00135754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4168" w:type="pct"/>
          </w:tcPr>
          <w:p w:rsidR="00E83680" w:rsidRDefault="00E83680" w:rsidP="00135754">
            <w:pPr>
              <w:pStyle w:val="ConsPlusNormal"/>
              <w:jc w:val="both"/>
            </w:pPr>
            <w:r>
              <w:t xml:space="preserve">Владеть способами самоконтроля, </w:t>
            </w:r>
            <w:proofErr w:type="spellStart"/>
            <w:r>
              <w:t>самомотивации</w:t>
            </w:r>
            <w:proofErr w:type="spellEnd"/>
            <w:r>
              <w:t xml:space="preserve"> и рефлексии</w:t>
            </w:r>
          </w:p>
        </w:tc>
      </w:tr>
      <w:tr w:rsidR="00E83680" w:rsidTr="002571ED">
        <w:tc>
          <w:tcPr>
            <w:tcW w:w="832" w:type="pct"/>
          </w:tcPr>
          <w:p w:rsidR="00E83680" w:rsidRDefault="00E83680" w:rsidP="00135754">
            <w:pPr>
              <w:pStyle w:val="ConsPlusNormal"/>
              <w:jc w:val="center"/>
            </w:pPr>
            <w:r>
              <w:t>3.2.2</w:t>
            </w:r>
          </w:p>
        </w:tc>
        <w:tc>
          <w:tcPr>
            <w:tcW w:w="4168" w:type="pct"/>
          </w:tcPr>
          <w:p w:rsidR="00E83680" w:rsidRDefault="00E83680" w:rsidP="00135754">
            <w:pPr>
              <w:pStyle w:val="ConsPlusNormal"/>
              <w:jc w:val="both"/>
            </w:pPr>
            <w:r>
              <w:t>Вносить коррективы в деятельность на основе новых обстоятельств, изменившихся ситуаций, установленных ошибок, возникших трудностей</w:t>
            </w:r>
          </w:p>
        </w:tc>
      </w:tr>
      <w:tr w:rsidR="00E83680" w:rsidTr="002571ED">
        <w:tc>
          <w:tcPr>
            <w:tcW w:w="832" w:type="pct"/>
          </w:tcPr>
          <w:p w:rsidR="00E83680" w:rsidRDefault="00E83680" w:rsidP="00135754">
            <w:pPr>
              <w:pStyle w:val="ConsPlusNormal"/>
              <w:jc w:val="center"/>
            </w:pPr>
            <w:r>
              <w:t>3.2.3</w:t>
            </w:r>
          </w:p>
        </w:tc>
        <w:tc>
          <w:tcPr>
            <w:tcW w:w="4168" w:type="pct"/>
          </w:tcPr>
          <w:p w:rsidR="00E83680" w:rsidRDefault="00E83680" w:rsidP="00135754">
            <w:pPr>
              <w:pStyle w:val="ConsPlusNormal"/>
              <w:jc w:val="both"/>
            </w:pPr>
            <w:r>
              <w:t>Давать адекватную оценку ситуации и предлагать план ее изменения;</w:t>
            </w:r>
          </w:p>
          <w:p w:rsidR="00E83680" w:rsidRDefault="00E83680" w:rsidP="00135754">
            <w:pPr>
              <w:pStyle w:val="ConsPlusNormal"/>
              <w:jc w:val="both"/>
            </w:pPr>
            <w:r>
      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      </w:r>
          </w:p>
          <w:p w:rsidR="00E83680" w:rsidRDefault="00E83680" w:rsidP="00135754">
            <w:pPr>
              <w:pStyle w:val="ConsPlusNormal"/>
              <w:jc w:val="both"/>
            </w:pPr>
            <w:r>
      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      </w:r>
          </w:p>
          <w:p w:rsidR="00E83680" w:rsidRDefault="00E83680" w:rsidP="00135754">
            <w:pPr>
              <w:pStyle w:val="ConsPlusNormal"/>
              <w:jc w:val="both"/>
            </w:pPr>
            <w:r>
              <w:t>оценивать соответствие результата цели и условиям</w:t>
            </w:r>
          </w:p>
        </w:tc>
      </w:tr>
      <w:tr w:rsidR="00E83680" w:rsidTr="002571ED">
        <w:tc>
          <w:tcPr>
            <w:tcW w:w="832" w:type="pct"/>
          </w:tcPr>
          <w:p w:rsidR="00E83680" w:rsidRDefault="00E83680" w:rsidP="00135754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168" w:type="pct"/>
          </w:tcPr>
          <w:p w:rsidR="00E83680" w:rsidRPr="00785FB9" w:rsidRDefault="00E83680" w:rsidP="00135754">
            <w:pPr>
              <w:pStyle w:val="ConsPlusNormal"/>
              <w:jc w:val="both"/>
              <w:rPr>
                <w:i/>
              </w:rPr>
            </w:pPr>
            <w:r w:rsidRPr="00785FB9">
              <w:rPr>
                <w:i/>
              </w:rPr>
              <w:t>Эмоциональный интеллект</w:t>
            </w:r>
          </w:p>
        </w:tc>
      </w:tr>
      <w:tr w:rsidR="00E83680" w:rsidTr="002571ED">
        <w:tc>
          <w:tcPr>
            <w:tcW w:w="832" w:type="pct"/>
          </w:tcPr>
          <w:p w:rsidR="00E83680" w:rsidRDefault="00E83680" w:rsidP="00135754">
            <w:pPr>
              <w:pStyle w:val="ConsPlusNormal"/>
              <w:jc w:val="center"/>
            </w:pPr>
            <w:r>
              <w:lastRenderedPageBreak/>
              <w:t>3.3.1</w:t>
            </w:r>
          </w:p>
        </w:tc>
        <w:tc>
          <w:tcPr>
            <w:tcW w:w="4168" w:type="pct"/>
          </w:tcPr>
          <w:p w:rsidR="00E83680" w:rsidRDefault="00E83680" w:rsidP="00135754">
            <w:pPr>
              <w:pStyle w:val="ConsPlusNormal"/>
              <w:jc w:val="both"/>
            </w:pPr>
            <w:r>
              <w:t>Различать, называть и управлять собственными эмоциями и эмоциями других;</w:t>
            </w:r>
          </w:p>
          <w:p w:rsidR="00E83680" w:rsidRDefault="00E83680" w:rsidP="00135754">
            <w:pPr>
              <w:pStyle w:val="ConsPlusNormal"/>
              <w:jc w:val="both"/>
            </w:pPr>
            <w:r>
              <w:t>выявлять и анализировать причины эмоций;</w:t>
            </w:r>
          </w:p>
          <w:p w:rsidR="00E83680" w:rsidRDefault="00E83680" w:rsidP="00135754">
            <w:pPr>
              <w:pStyle w:val="ConsPlusNormal"/>
              <w:jc w:val="both"/>
            </w:pPr>
            <w:r>
              <w:t>ставить себя на место другого человека, понимать мотивы и намерения другого;</w:t>
            </w:r>
          </w:p>
          <w:p w:rsidR="00E83680" w:rsidRDefault="00E83680" w:rsidP="00135754">
            <w:pPr>
              <w:pStyle w:val="ConsPlusNormal"/>
              <w:jc w:val="both"/>
            </w:pPr>
            <w:r>
              <w:t>регулировать способ выражения эмоций</w:t>
            </w:r>
          </w:p>
        </w:tc>
      </w:tr>
      <w:tr w:rsidR="00E83680" w:rsidTr="002571ED">
        <w:tc>
          <w:tcPr>
            <w:tcW w:w="832" w:type="pct"/>
          </w:tcPr>
          <w:p w:rsidR="00E83680" w:rsidRDefault="00E83680" w:rsidP="00135754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4168" w:type="pct"/>
          </w:tcPr>
          <w:p w:rsidR="00E83680" w:rsidRPr="00785FB9" w:rsidRDefault="00E83680" w:rsidP="00135754">
            <w:pPr>
              <w:pStyle w:val="ConsPlusNormal"/>
              <w:jc w:val="both"/>
              <w:rPr>
                <w:i/>
              </w:rPr>
            </w:pPr>
            <w:r w:rsidRPr="00785FB9">
              <w:rPr>
                <w:i/>
              </w:rPr>
              <w:t>Принятие себя и других</w:t>
            </w:r>
          </w:p>
        </w:tc>
      </w:tr>
      <w:tr w:rsidR="00E83680" w:rsidTr="002571ED">
        <w:tc>
          <w:tcPr>
            <w:tcW w:w="832" w:type="pct"/>
          </w:tcPr>
          <w:p w:rsidR="00E83680" w:rsidRDefault="00E83680" w:rsidP="00135754">
            <w:pPr>
              <w:pStyle w:val="ConsPlusNormal"/>
              <w:jc w:val="center"/>
            </w:pPr>
            <w:r>
              <w:t>3.4.1</w:t>
            </w:r>
          </w:p>
        </w:tc>
        <w:tc>
          <w:tcPr>
            <w:tcW w:w="4168" w:type="pct"/>
          </w:tcPr>
          <w:p w:rsidR="00E83680" w:rsidRDefault="00E83680" w:rsidP="00135754">
            <w:pPr>
              <w:pStyle w:val="ConsPlusNormal"/>
              <w:jc w:val="both"/>
            </w:pPr>
            <w:r>
              <w:t>Осознанно относиться к другому человеку, его мнению; признавать свое право на ошибку и такое же право другого; принимать себя и других, не осуждая;</w:t>
            </w:r>
          </w:p>
          <w:p w:rsidR="00E83680" w:rsidRDefault="00E83680" w:rsidP="00135754">
            <w:pPr>
              <w:pStyle w:val="ConsPlusNormal"/>
              <w:jc w:val="both"/>
            </w:pPr>
            <w:r>
              <w:t>открытость себе и другим;</w:t>
            </w:r>
          </w:p>
          <w:p w:rsidR="00E83680" w:rsidRDefault="00E83680" w:rsidP="00135754">
            <w:pPr>
              <w:pStyle w:val="ConsPlusNormal"/>
              <w:jc w:val="both"/>
            </w:pPr>
            <w:r>
              <w:t>осознавать невозможность контролировать все вокруг</w:t>
            </w:r>
          </w:p>
        </w:tc>
      </w:tr>
    </w:tbl>
    <w:p w:rsidR="00D2635A" w:rsidRDefault="00D2635A" w:rsidP="00135754"/>
    <w:sectPr w:rsidR="00D2635A" w:rsidSect="0013575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DD"/>
    <w:rsid w:val="00135754"/>
    <w:rsid w:val="002571ED"/>
    <w:rsid w:val="00785FB9"/>
    <w:rsid w:val="00A412DD"/>
    <w:rsid w:val="00D2635A"/>
    <w:rsid w:val="00E6782F"/>
    <w:rsid w:val="00E8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A4F2B-79C8-4667-8995-75E39652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680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68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table" w:styleId="a3">
    <w:name w:val="Table Grid"/>
    <w:basedOn w:val="a1"/>
    <w:uiPriority w:val="39"/>
    <w:rsid w:val="0025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1193</Words>
  <Characters>6805</Characters>
  <Application>Microsoft Office Word</Application>
  <DocSecurity>0</DocSecurity>
  <Lines>56</Lines>
  <Paragraphs>15</Paragraphs>
  <ScaleCrop>false</ScaleCrop>
  <Company>ГБУ ДПО РЦОКИО</Company>
  <LinksUpToDate>false</LinksUpToDate>
  <CharactersWithSpaces>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Пяткова Ольга Борисовна</dc:creator>
  <cp:keywords/>
  <dc:description/>
  <cp:lastModifiedBy>Учетная запись Майкрософт</cp:lastModifiedBy>
  <cp:revision>6</cp:revision>
  <dcterms:created xsi:type="dcterms:W3CDTF">2025-04-01T02:57:00Z</dcterms:created>
  <dcterms:modified xsi:type="dcterms:W3CDTF">2025-04-22T16:41:00Z</dcterms:modified>
</cp:coreProperties>
</file>